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770F67" w14:textId="77777777" w:rsidR="00676DBF" w:rsidRDefault="00676DBF" w:rsidP="00676DBF">
      <w:pPr>
        <w:jc w:val="center"/>
      </w:pPr>
    </w:p>
    <w:p w14:paraId="5D96E1B8" w14:textId="77777777" w:rsidR="00676DBF" w:rsidRDefault="00676DBF" w:rsidP="00676DBF">
      <w:pPr>
        <w:jc w:val="center"/>
      </w:pPr>
    </w:p>
    <w:p w14:paraId="005E40FD" w14:textId="77777777" w:rsidR="00676DBF" w:rsidRDefault="00676DBF" w:rsidP="00676DBF">
      <w:pPr>
        <w:jc w:val="center"/>
      </w:pPr>
    </w:p>
    <w:p w14:paraId="3AEFE807" w14:textId="77777777" w:rsidR="00676DBF" w:rsidRDefault="00676DBF" w:rsidP="00676DBF">
      <w:pPr>
        <w:jc w:val="center"/>
      </w:pPr>
    </w:p>
    <w:p w14:paraId="20A51E47" w14:textId="77777777" w:rsidR="00676DBF" w:rsidRDefault="00676DBF" w:rsidP="00676DBF">
      <w:pPr>
        <w:jc w:val="center"/>
      </w:pPr>
    </w:p>
    <w:p w14:paraId="79874176" w14:textId="77777777" w:rsidR="00676DBF" w:rsidRDefault="00676DBF" w:rsidP="00676DBF">
      <w:pPr>
        <w:jc w:val="center"/>
      </w:pPr>
    </w:p>
    <w:p w14:paraId="54E74A7F" w14:textId="77777777" w:rsidR="00676DBF" w:rsidRDefault="00676DBF" w:rsidP="00676DBF">
      <w:pPr>
        <w:jc w:val="center"/>
      </w:pPr>
    </w:p>
    <w:p w14:paraId="03CB6746" w14:textId="77777777" w:rsidR="00474957" w:rsidRDefault="00474957" w:rsidP="00676DBF">
      <w:pPr>
        <w:jc w:val="center"/>
      </w:pPr>
    </w:p>
    <w:p w14:paraId="2D458EA5" w14:textId="77777777" w:rsidR="00474957" w:rsidRDefault="00474957" w:rsidP="00676DBF">
      <w:pPr>
        <w:jc w:val="center"/>
      </w:pPr>
    </w:p>
    <w:p w14:paraId="607E1BD8" w14:textId="77777777" w:rsidR="00474957" w:rsidRDefault="00474957" w:rsidP="00676DBF">
      <w:pPr>
        <w:jc w:val="center"/>
      </w:pPr>
    </w:p>
    <w:p w14:paraId="60FF0762" w14:textId="77777777" w:rsidR="00474957" w:rsidRDefault="00474957" w:rsidP="00676DBF">
      <w:pPr>
        <w:jc w:val="center"/>
      </w:pPr>
    </w:p>
    <w:p w14:paraId="32CB133E" w14:textId="77777777" w:rsidR="00474957" w:rsidRDefault="00474957" w:rsidP="00676DBF">
      <w:pPr>
        <w:jc w:val="center"/>
      </w:pPr>
    </w:p>
    <w:p w14:paraId="33AE06CB" w14:textId="77777777" w:rsidR="00474957" w:rsidRDefault="00474957" w:rsidP="00676DBF">
      <w:pPr>
        <w:jc w:val="center"/>
      </w:pPr>
    </w:p>
    <w:p w14:paraId="36476859" w14:textId="77777777" w:rsidR="00474957" w:rsidRDefault="00474957" w:rsidP="00676DBF">
      <w:pPr>
        <w:jc w:val="center"/>
      </w:pPr>
    </w:p>
    <w:p w14:paraId="4821C314" w14:textId="77777777" w:rsidR="006C60F0" w:rsidRDefault="004D33F4" w:rsidP="00676DBF">
      <w:pPr>
        <w:jc w:val="center"/>
      </w:pPr>
      <w:r>
        <w:t>Women’s Justice Team</w:t>
      </w:r>
    </w:p>
    <w:p w14:paraId="5245A10B" w14:textId="77777777" w:rsidR="00676DBF" w:rsidRDefault="004D33F4" w:rsidP="00676DBF">
      <w:pPr>
        <w:jc w:val="center"/>
      </w:pPr>
      <w:r>
        <w:t>Student Name</w:t>
      </w:r>
    </w:p>
    <w:p w14:paraId="54400779" w14:textId="77777777" w:rsidR="00676DBF" w:rsidRDefault="004D33F4" w:rsidP="00676DBF">
      <w:pPr>
        <w:jc w:val="center"/>
      </w:pPr>
      <w:r>
        <w:t>Institutional Affiliation</w:t>
      </w:r>
    </w:p>
    <w:p w14:paraId="376B9D0D" w14:textId="77777777" w:rsidR="00456B8B" w:rsidRDefault="00456B8B" w:rsidP="00676DBF">
      <w:pPr>
        <w:jc w:val="center"/>
      </w:pPr>
    </w:p>
    <w:p w14:paraId="3674CB5F" w14:textId="77777777" w:rsidR="00456B8B" w:rsidRDefault="00456B8B" w:rsidP="00676DBF">
      <w:pPr>
        <w:jc w:val="center"/>
      </w:pPr>
    </w:p>
    <w:p w14:paraId="39AAD893" w14:textId="77777777" w:rsidR="00456B8B" w:rsidRDefault="00456B8B" w:rsidP="00676DBF">
      <w:pPr>
        <w:jc w:val="center"/>
      </w:pPr>
    </w:p>
    <w:p w14:paraId="6A4349CE" w14:textId="77777777" w:rsidR="00456B8B" w:rsidRDefault="00456B8B" w:rsidP="00676DBF">
      <w:pPr>
        <w:jc w:val="center"/>
      </w:pPr>
    </w:p>
    <w:p w14:paraId="32734BD6" w14:textId="77777777" w:rsidR="00456B8B" w:rsidRDefault="00456B8B" w:rsidP="00676DBF">
      <w:pPr>
        <w:jc w:val="center"/>
      </w:pPr>
    </w:p>
    <w:p w14:paraId="0C312F15" w14:textId="77777777" w:rsidR="00456B8B" w:rsidRDefault="00456B8B" w:rsidP="00676DBF">
      <w:pPr>
        <w:jc w:val="center"/>
      </w:pPr>
    </w:p>
    <w:p w14:paraId="55E7E00A" w14:textId="77777777" w:rsidR="00456B8B" w:rsidRDefault="00456B8B" w:rsidP="00676DBF">
      <w:pPr>
        <w:jc w:val="center"/>
      </w:pPr>
    </w:p>
    <w:p w14:paraId="3B8ACE4D" w14:textId="77777777" w:rsidR="00456B8B" w:rsidRDefault="00456B8B" w:rsidP="00676DBF">
      <w:pPr>
        <w:jc w:val="center"/>
      </w:pPr>
    </w:p>
    <w:p w14:paraId="571944AD" w14:textId="77777777" w:rsidR="00456B8B" w:rsidRDefault="00456B8B" w:rsidP="00676DBF">
      <w:pPr>
        <w:jc w:val="center"/>
      </w:pPr>
    </w:p>
    <w:p w14:paraId="7F6C7F7B" w14:textId="77777777" w:rsidR="00456B8B" w:rsidRDefault="00456B8B" w:rsidP="00676DBF">
      <w:pPr>
        <w:jc w:val="center"/>
      </w:pPr>
    </w:p>
    <w:p w14:paraId="00637B56" w14:textId="77777777" w:rsidR="00456B8B" w:rsidRDefault="00456B8B" w:rsidP="00676DBF">
      <w:pPr>
        <w:jc w:val="center"/>
      </w:pPr>
    </w:p>
    <w:p w14:paraId="1014F5E8" w14:textId="77777777" w:rsidR="00443207" w:rsidRDefault="00443207" w:rsidP="00443207">
      <w:pPr>
        <w:spacing w:before="240" w:line="480" w:lineRule="auto"/>
        <w:ind w:firstLine="720"/>
      </w:pPr>
    </w:p>
    <w:p w14:paraId="0F2A83B3" w14:textId="64EBB179" w:rsidR="00443207" w:rsidRPr="006522E9" w:rsidRDefault="004D33F4" w:rsidP="006522E9">
      <w:pPr>
        <w:spacing w:before="240" w:line="480" w:lineRule="auto"/>
        <w:ind w:firstLine="720"/>
        <w:jc w:val="center"/>
        <w:rPr>
          <w:rFonts w:ascii="Times New Roman" w:hAnsi="Times New Roman" w:cs="Times New Roman"/>
          <w:b/>
          <w:sz w:val="24"/>
          <w:szCs w:val="24"/>
        </w:rPr>
      </w:pPr>
      <w:r w:rsidRPr="006522E9">
        <w:rPr>
          <w:rFonts w:ascii="Times New Roman" w:hAnsi="Times New Roman" w:cs="Times New Roman"/>
          <w:b/>
          <w:sz w:val="24"/>
          <w:szCs w:val="24"/>
        </w:rPr>
        <w:lastRenderedPageBreak/>
        <w:t>Wo</w:t>
      </w:r>
      <w:r w:rsidR="006522E9" w:rsidRPr="006522E9">
        <w:rPr>
          <w:rFonts w:ascii="Times New Roman" w:hAnsi="Times New Roman" w:cs="Times New Roman"/>
          <w:b/>
          <w:sz w:val="24"/>
          <w:szCs w:val="24"/>
        </w:rPr>
        <w:t>men’s Justice Team</w:t>
      </w:r>
    </w:p>
    <w:p w14:paraId="074F7D4A" w14:textId="4CC458DD" w:rsidR="00456B8B" w:rsidRPr="009B442D" w:rsidRDefault="004D33F4" w:rsidP="00443207">
      <w:pPr>
        <w:spacing w:before="240" w:line="480" w:lineRule="auto"/>
        <w:ind w:firstLine="720"/>
        <w:rPr>
          <w:rFonts w:ascii="Times New Roman" w:hAnsi="Times New Roman" w:cs="Times New Roman"/>
          <w:sz w:val="24"/>
          <w:szCs w:val="24"/>
        </w:rPr>
      </w:pPr>
      <w:r w:rsidRPr="009B442D">
        <w:rPr>
          <w:rFonts w:ascii="Times New Roman" w:hAnsi="Times New Roman" w:cs="Times New Roman"/>
          <w:sz w:val="24"/>
          <w:szCs w:val="24"/>
        </w:rPr>
        <w:t>For those encountering criminal fines or on probation, acquiring resources for help may be challenging. Five years ago, Family and Children's service came up with this team to make it easy to give solutions to these critical issues. This development starte</w:t>
      </w:r>
      <w:r w:rsidRPr="009B442D">
        <w:rPr>
          <w:rFonts w:ascii="Times New Roman" w:hAnsi="Times New Roman" w:cs="Times New Roman"/>
          <w:sz w:val="24"/>
          <w:szCs w:val="24"/>
        </w:rPr>
        <w:t xml:space="preserve">d when chief Program Officer for Women in the Recovery </w:t>
      </w:r>
      <w:r w:rsidR="006522E9">
        <w:rPr>
          <w:rFonts w:ascii="Times New Roman" w:hAnsi="Times New Roman" w:cs="Times New Roman"/>
          <w:sz w:val="24"/>
          <w:szCs w:val="24"/>
        </w:rPr>
        <w:t>(</w:t>
      </w:r>
      <w:r w:rsidR="00183EF3" w:rsidRPr="009B442D">
        <w:rPr>
          <w:rFonts w:ascii="Times New Roman" w:hAnsi="Times New Roman" w:cs="Times New Roman"/>
          <w:sz w:val="24"/>
          <w:szCs w:val="24"/>
        </w:rPr>
        <w:t>WIR</w:t>
      </w:r>
      <w:r w:rsidR="005E2D39" w:rsidRPr="009B442D">
        <w:rPr>
          <w:rFonts w:ascii="Times New Roman" w:hAnsi="Times New Roman" w:cs="Times New Roman"/>
          <w:sz w:val="24"/>
          <w:szCs w:val="24"/>
        </w:rPr>
        <w:t>)</w:t>
      </w:r>
      <w:r w:rsidR="00183EF3" w:rsidRPr="009B442D">
        <w:rPr>
          <w:rFonts w:ascii="Times New Roman" w:hAnsi="Times New Roman" w:cs="Times New Roman"/>
          <w:sz w:val="24"/>
          <w:szCs w:val="24"/>
        </w:rPr>
        <w:t xml:space="preserve"> Senior Program Officer and Mimi Tarrash at the Geo</w:t>
      </w:r>
      <w:r w:rsidR="005E2D39" w:rsidRPr="009B442D">
        <w:rPr>
          <w:rFonts w:ascii="Times New Roman" w:hAnsi="Times New Roman" w:cs="Times New Roman"/>
          <w:sz w:val="24"/>
          <w:szCs w:val="24"/>
        </w:rPr>
        <w:t>rge Kaiser Family Foundation (GKFF)</w:t>
      </w:r>
      <w:r w:rsidRPr="009B442D">
        <w:rPr>
          <w:rFonts w:ascii="Times New Roman" w:hAnsi="Times New Roman" w:cs="Times New Roman"/>
          <w:sz w:val="24"/>
          <w:szCs w:val="24"/>
        </w:rPr>
        <w:t xml:space="preserve"> </w:t>
      </w:r>
      <w:r w:rsidR="005E2D39" w:rsidRPr="009B442D">
        <w:rPr>
          <w:rFonts w:ascii="Times New Roman" w:hAnsi="Times New Roman" w:cs="Times New Roman"/>
          <w:sz w:val="24"/>
          <w:szCs w:val="24"/>
        </w:rPr>
        <w:t xml:space="preserve">Army Santee wanted to have a better understanding for the reasons for high rate of imprisonment in Oklahoma whereas the number of Tulsa County women </w:t>
      </w:r>
      <w:r w:rsidR="00937B57" w:rsidRPr="009B442D">
        <w:rPr>
          <w:rFonts w:ascii="Times New Roman" w:hAnsi="Times New Roman" w:cs="Times New Roman"/>
          <w:sz w:val="24"/>
          <w:szCs w:val="24"/>
        </w:rPr>
        <w:t xml:space="preserve">imprisoned are decreasing, the rate of women </w:t>
      </w:r>
      <w:r w:rsidR="009B0BDD" w:rsidRPr="009B442D">
        <w:rPr>
          <w:rFonts w:ascii="Times New Roman" w:hAnsi="Times New Roman" w:cs="Times New Roman"/>
          <w:sz w:val="24"/>
          <w:szCs w:val="24"/>
        </w:rPr>
        <w:t>imprisonment was still shooting (Reid</w:t>
      </w:r>
      <w:r w:rsidR="006522E9">
        <w:rPr>
          <w:rFonts w:ascii="Times New Roman" w:hAnsi="Times New Roman" w:cs="Times New Roman"/>
          <w:sz w:val="24"/>
          <w:szCs w:val="24"/>
        </w:rPr>
        <w:t>,</w:t>
      </w:r>
      <w:r w:rsidR="009B0BDD" w:rsidRPr="009B442D">
        <w:rPr>
          <w:rFonts w:ascii="Times New Roman" w:hAnsi="Times New Roman" w:cs="Times New Roman"/>
          <w:sz w:val="24"/>
          <w:szCs w:val="24"/>
        </w:rPr>
        <w:t xml:space="preserve"> 2017).</w:t>
      </w:r>
    </w:p>
    <w:p w14:paraId="0F862892" w14:textId="77777777" w:rsidR="00823BE2" w:rsidRPr="009B442D" w:rsidRDefault="004D33F4" w:rsidP="009B442D">
      <w:pPr>
        <w:spacing w:before="240" w:line="480" w:lineRule="auto"/>
        <w:rPr>
          <w:rFonts w:ascii="Times New Roman" w:hAnsi="Times New Roman" w:cs="Times New Roman"/>
          <w:sz w:val="24"/>
          <w:szCs w:val="24"/>
        </w:rPr>
      </w:pPr>
      <w:r w:rsidRPr="009B442D">
        <w:rPr>
          <w:rFonts w:ascii="Times New Roman" w:hAnsi="Times New Roman" w:cs="Times New Roman"/>
          <w:sz w:val="24"/>
          <w:szCs w:val="24"/>
        </w:rPr>
        <w:t xml:space="preserve"> Getting the right person to fill roles at your organization is not all that matters when it comes to achieving high-performance teams. Leaders need to understand how every member</w:t>
      </w:r>
      <w:r w:rsidR="00E95528" w:rsidRPr="009B442D">
        <w:rPr>
          <w:rFonts w:ascii="Times New Roman" w:hAnsi="Times New Roman" w:cs="Times New Roman"/>
          <w:sz w:val="24"/>
          <w:szCs w:val="24"/>
        </w:rPr>
        <w:t xml:space="preserve"> </w:t>
      </w:r>
      <w:r w:rsidRPr="009B442D">
        <w:rPr>
          <w:rFonts w:ascii="Times New Roman" w:hAnsi="Times New Roman" w:cs="Times New Roman"/>
          <w:sz w:val="24"/>
          <w:szCs w:val="24"/>
        </w:rPr>
        <w:t>in the organization</w:t>
      </w:r>
      <w:r w:rsidR="00E95528" w:rsidRPr="009B442D">
        <w:rPr>
          <w:rFonts w:ascii="Times New Roman" w:hAnsi="Times New Roman" w:cs="Times New Roman"/>
          <w:sz w:val="24"/>
          <w:szCs w:val="24"/>
        </w:rPr>
        <w:t xml:space="preserve"> will sustain others and also cultivate common values and transparent communication.</w:t>
      </w:r>
      <w:r w:rsidR="00FD530D" w:rsidRPr="009B442D">
        <w:rPr>
          <w:rFonts w:ascii="Times New Roman" w:hAnsi="Times New Roman" w:cs="Times New Roman"/>
          <w:sz w:val="24"/>
          <w:szCs w:val="24"/>
        </w:rPr>
        <w:t xml:space="preserve"> </w:t>
      </w:r>
      <w:r w:rsidR="00FD530D" w:rsidRPr="009B442D">
        <w:rPr>
          <w:rStyle w:val="CommentReference"/>
          <w:rFonts w:ascii="Times New Roman" w:hAnsi="Times New Roman" w:cs="Times New Roman"/>
          <w:sz w:val="24"/>
          <w:szCs w:val="24"/>
        </w:rPr>
        <w:commentReference w:id="0"/>
      </w:r>
      <w:r w:rsidR="00F85E35" w:rsidRPr="009B442D">
        <w:rPr>
          <w:rFonts w:ascii="Times New Roman" w:hAnsi="Times New Roman" w:cs="Times New Roman"/>
          <w:sz w:val="24"/>
          <w:szCs w:val="24"/>
        </w:rPr>
        <w:t xml:space="preserve">Several factors have </w:t>
      </w:r>
      <w:r w:rsidR="00FD530D" w:rsidRPr="009B442D">
        <w:rPr>
          <w:rFonts w:ascii="Times New Roman" w:hAnsi="Times New Roman" w:cs="Times New Roman"/>
          <w:sz w:val="24"/>
          <w:szCs w:val="24"/>
        </w:rPr>
        <w:t xml:space="preserve">promoted effectiveness in Women </w:t>
      </w:r>
      <w:r w:rsidR="00A00B6A" w:rsidRPr="009B442D">
        <w:rPr>
          <w:rFonts w:ascii="Times New Roman" w:hAnsi="Times New Roman" w:cs="Times New Roman"/>
          <w:sz w:val="24"/>
          <w:szCs w:val="24"/>
        </w:rPr>
        <w:t xml:space="preserve">Justice Team. </w:t>
      </w:r>
    </w:p>
    <w:p w14:paraId="28CF34B8" w14:textId="77777777" w:rsidR="00F542D8" w:rsidRPr="009B442D" w:rsidRDefault="004D33F4" w:rsidP="009B442D">
      <w:pPr>
        <w:spacing w:before="240" w:line="480" w:lineRule="auto"/>
        <w:ind w:firstLine="720"/>
        <w:rPr>
          <w:rFonts w:ascii="Times New Roman" w:hAnsi="Times New Roman" w:cs="Times New Roman"/>
          <w:sz w:val="24"/>
          <w:szCs w:val="24"/>
        </w:rPr>
      </w:pPr>
      <w:r w:rsidRPr="009B442D">
        <w:rPr>
          <w:rFonts w:ascii="Times New Roman" w:hAnsi="Times New Roman" w:cs="Times New Roman"/>
          <w:sz w:val="24"/>
          <w:szCs w:val="24"/>
        </w:rPr>
        <w:t>Correctional leadership, especially by women, has been under-examined by researchers</w:t>
      </w:r>
    </w:p>
    <w:p w14:paraId="30263BDB" w14:textId="77777777" w:rsidR="00F542D8" w:rsidRPr="009B442D" w:rsidRDefault="004D33F4" w:rsidP="009B442D">
      <w:pPr>
        <w:spacing w:before="240" w:line="480" w:lineRule="auto"/>
        <w:rPr>
          <w:rFonts w:ascii="Times New Roman" w:hAnsi="Times New Roman" w:cs="Times New Roman"/>
          <w:sz w:val="24"/>
          <w:szCs w:val="24"/>
        </w:rPr>
      </w:pPr>
      <w:r w:rsidRPr="009B442D">
        <w:rPr>
          <w:rFonts w:ascii="Times New Roman" w:hAnsi="Times New Roman" w:cs="Times New Roman"/>
          <w:sz w:val="24"/>
          <w:szCs w:val="24"/>
        </w:rPr>
        <w:t>And scholars. Some researchers have suggested that women may be more lik</w:t>
      </w:r>
      <w:r w:rsidRPr="009B442D">
        <w:rPr>
          <w:rFonts w:ascii="Times New Roman" w:hAnsi="Times New Roman" w:cs="Times New Roman"/>
          <w:sz w:val="24"/>
          <w:szCs w:val="24"/>
        </w:rPr>
        <w:t>ely to display</w:t>
      </w:r>
    </w:p>
    <w:p w14:paraId="45D2FF33" w14:textId="77777777" w:rsidR="00F542D8" w:rsidRPr="009B442D" w:rsidRDefault="004D33F4" w:rsidP="009B442D">
      <w:pPr>
        <w:spacing w:before="240" w:line="480" w:lineRule="auto"/>
        <w:rPr>
          <w:rFonts w:ascii="Times New Roman" w:hAnsi="Times New Roman" w:cs="Times New Roman"/>
          <w:sz w:val="24"/>
          <w:szCs w:val="24"/>
        </w:rPr>
      </w:pPr>
      <w:r w:rsidRPr="009B442D">
        <w:rPr>
          <w:rFonts w:ascii="Times New Roman" w:hAnsi="Times New Roman" w:cs="Times New Roman"/>
          <w:sz w:val="24"/>
          <w:szCs w:val="24"/>
        </w:rPr>
        <w:t>Transformational leadership styles, which may be sufficient for evaluating the uniquely</w:t>
      </w:r>
    </w:p>
    <w:p w14:paraId="4A951BAC" w14:textId="77777777" w:rsidR="00F542D8" w:rsidRPr="009B442D" w:rsidRDefault="004D33F4" w:rsidP="009B442D">
      <w:pPr>
        <w:spacing w:before="240" w:line="480" w:lineRule="auto"/>
        <w:rPr>
          <w:rFonts w:ascii="Times New Roman" w:hAnsi="Times New Roman" w:cs="Times New Roman"/>
          <w:sz w:val="24"/>
          <w:szCs w:val="24"/>
        </w:rPr>
      </w:pPr>
      <w:r w:rsidRPr="009B442D">
        <w:rPr>
          <w:rFonts w:ascii="Times New Roman" w:hAnsi="Times New Roman" w:cs="Times New Roman"/>
          <w:sz w:val="24"/>
          <w:szCs w:val="24"/>
        </w:rPr>
        <w:t>Stressful corrections work environment and improving working conditions, yet women in</w:t>
      </w:r>
    </w:p>
    <w:p w14:paraId="55536EA6" w14:textId="77777777" w:rsidR="00F542D8" w:rsidRPr="009B442D" w:rsidRDefault="004D33F4" w:rsidP="009B442D">
      <w:pPr>
        <w:spacing w:before="240" w:line="480" w:lineRule="auto"/>
        <w:rPr>
          <w:rFonts w:ascii="Times New Roman" w:hAnsi="Times New Roman" w:cs="Times New Roman"/>
          <w:sz w:val="24"/>
          <w:szCs w:val="24"/>
        </w:rPr>
      </w:pPr>
      <w:r w:rsidRPr="009B442D">
        <w:rPr>
          <w:rFonts w:ascii="Times New Roman" w:hAnsi="Times New Roman" w:cs="Times New Roman"/>
          <w:sz w:val="24"/>
          <w:szCs w:val="24"/>
        </w:rPr>
        <w:t>Corrections have remained relatively neglected from correctional le</w:t>
      </w:r>
      <w:r w:rsidRPr="009B442D">
        <w:rPr>
          <w:rFonts w:ascii="Times New Roman" w:hAnsi="Times New Roman" w:cs="Times New Roman"/>
          <w:sz w:val="24"/>
          <w:szCs w:val="24"/>
        </w:rPr>
        <w:t>adership. Increasing</w:t>
      </w:r>
    </w:p>
    <w:p w14:paraId="7CC8B5FC" w14:textId="77777777" w:rsidR="00F542D8" w:rsidRPr="009B442D" w:rsidRDefault="004D33F4" w:rsidP="009B442D">
      <w:pPr>
        <w:spacing w:before="240" w:line="480" w:lineRule="auto"/>
        <w:rPr>
          <w:rFonts w:ascii="Times New Roman" w:hAnsi="Times New Roman" w:cs="Times New Roman"/>
          <w:sz w:val="24"/>
          <w:szCs w:val="24"/>
        </w:rPr>
      </w:pPr>
      <w:r w:rsidRPr="009B442D">
        <w:rPr>
          <w:rFonts w:ascii="Times New Roman" w:hAnsi="Times New Roman" w:cs="Times New Roman"/>
          <w:sz w:val="24"/>
          <w:szCs w:val="24"/>
        </w:rPr>
        <w:t xml:space="preserve">Women’s participation in correctional administration may involve transformational leadership </w:t>
      </w:r>
    </w:p>
    <w:p w14:paraId="3AFA8307" w14:textId="77777777" w:rsidR="00F542D8" w:rsidRPr="009B442D" w:rsidRDefault="004D33F4" w:rsidP="009B442D">
      <w:pPr>
        <w:spacing w:before="240" w:line="480" w:lineRule="auto"/>
        <w:rPr>
          <w:rFonts w:ascii="Times New Roman" w:hAnsi="Times New Roman" w:cs="Times New Roman"/>
          <w:sz w:val="24"/>
          <w:szCs w:val="24"/>
        </w:rPr>
      </w:pPr>
      <w:r w:rsidRPr="009B442D">
        <w:rPr>
          <w:rFonts w:ascii="Times New Roman" w:hAnsi="Times New Roman" w:cs="Times New Roman"/>
          <w:sz w:val="24"/>
          <w:szCs w:val="24"/>
        </w:rPr>
        <w:t>And training in leadership skills, as well as gender bias relating to the correctional</w:t>
      </w:r>
    </w:p>
    <w:p w14:paraId="37816E66" w14:textId="52183783" w:rsidR="00A00B6A" w:rsidRPr="009B442D" w:rsidRDefault="004D33F4" w:rsidP="009B442D">
      <w:pPr>
        <w:spacing w:before="240" w:line="480" w:lineRule="auto"/>
        <w:rPr>
          <w:rFonts w:ascii="Times New Roman" w:hAnsi="Times New Roman" w:cs="Times New Roman"/>
          <w:sz w:val="24"/>
          <w:szCs w:val="24"/>
        </w:rPr>
      </w:pPr>
      <w:r w:rsidRPr="009B442D">
        <w:rPr>
          <w:rFonts w:ascii="Times New Roman" w:hAnsi="Times New Roman" w:cs="Times New Roman"/>
          <w:sz w:val="24"/>
          <w:szCs w:val="24"/>
        </w:rPr>
        <w:lastRenderedPageBreak/>
        <w:t>Profession</w:t>
      </w:r>
      <w:r w:rsidR="009B0BDD" w:rsidRPr="009B442D">
        <w:rPr>
          <w:rFonts w:ascii="Times New Roman" w:hAnsi="Times New Roman" w:cs="Times New Roman"/>
          <w:sz w:val="24"/>
          <w:szCs w:val="24"/>
        </w:rPr>
        <w:t xml:space="preserve"> </w:t>
      </w:r>
      <w:r w:rsidR="009B442D" w:rsidRPr="009B442D">
        <w:rPr>
          <w:rFonts w:ascii="Times New Roman" w:hAnsi="Times New Roman" w:cs="Times New Roman"/>
          <w:sz w:val="24"/>
          <w:szCs w:val="24"/>
        </w:rPr>
        <w:t>(Milne</w:t>
      </w:r>
      <w:r w:rsidR="009B0BDD" w:rsidRPr="009B442D">
        <w:rPr>
          <w:rFonts w:ascii="Times New Roman" w:hAnsi="Times New Roman" w:cs="Times New Roman"/>
          <w:sz w:val="24"/>
          <w:szCs w:val="24"/>
        </w:rPr>
        <w:t xml:space="preserve"> et al</w:t>
      </w:r>
      <w:r w:rsidR="006522E9">
        <w:rPr>
          <w:rFonts w:ascii="Times New Roman" w:hAnsi="Times New Roman" w:cs="Times New Roman"/>
          <w:sz w:val="24"/>
          <w:szCs w:val="24"/>
        </w:rPr>
        <w:t>.,</w:t>
      </w:r>
      <w:r w:rsidR="009B0BDD" w:rsidRPr="009B442D">
        <w:rPr>
          <w:rFonts w:ascii="Times New Roman" w:hAnsi="Times New Roman" w:cs="Times New Roman"/>
          <w:sz w:val="24"/>
          <w:szCs w:val="24"/>
        </w:rPr>
        <w:t xml:space="preserve"> 2018).</w:t>
      </w:r>
    </w:p>
    <w:p w14:paraId="64581820" w14:textId="785AE536" w:rsidR="00F542D8" w:rsidRPr="009B442D" w:rsidRDefault="004D33F4" w:rsidP="006522E9">
      <w:pPr>
        <w:spacing w:before="240" w:line="480" w:lineRule="auto"/>
        <w:ind w:firstLine="720"/>
        <w:rPr>
          <w:rFonts w:ascii="Times New Roman" w:hAnsi="Times New Roman" w:cs="Times New Roman"/>
          <w:sz w:val="24"/>
          <w:szCs w:val="24"/>
        </w:rPr>
      </w:pPr>
      <w:r w:rsidRPr="009B442D">
        <w:rPr>
          <w:rFonts w:ascii="Times New Roman" w:hAnsi="Times New Roman" w:cs="Times New Roman"/>
          <w:sz w:val="24"/>
          <w:szCs w:val="24"/>
        </w:rPr>
        <w:t>The purpose of</w:t>
      </w:r>
      <w:r w:rsidR="00754BFB" w:rsidRPr="009B442D">
        <w:rPr>
          <w:rFonts w:ascii="Times New Roman" w:hAnsi="Times New Roman" w:cs="Times New Roman"/>
          <w:sz w:val="24"/>
          <w:szCs w:val="24"/>
        </w:rPr>
        <w:t xml:space="preserve"> this study was to evaluate</w:t>
      </w:r>
      <w:r w:rsidRPr="009B442D">
        <w:rPr>
          <w:rFonts w:ascii="Times New Roman" w:hAnsi="Times New Roman" w:cs="Times New Roman"/>
          <w:sz w:val="24"/>
          <w:szCs w:val="24"/>
        </w:rPr>
        <w:t xml:space="preserve"> the</w:t>
      </w:r>
      <w:r w:rsidR="00754BFB" w:rsidRPr="009B442D">
        <w:rPr>
          <w:rFonts w:ascii="Times New Roman" w:hAnsi="Times New Roman" w:cs="Times New Roman"/>
          <w:sz w:val="24"/>
          <w:szCs w:val="24"/>
        </w:rPr>
        <w:t xml:space="preserve"> connection</w:t>
      </w:r>
      <w:r w:rsidRPr="009B442D">
        <w:rPr>
          <w:rFonts w:ascii="Times New Roman" w:hAnsi="Times New Roman" w:cs="Times New Roman"/>
          <w:sz w:val="24"/>
          <w:szCs w:val="24"/>
        </w:rPr>
        <w:t xml:space="preserve"> between transformational leader</w:t>
      </w:r>
      <w:r w:rsidR="00754BFB" w:rsidRPr="009B442D">
        <w:rPr>
          <w:rFonts w:ascii="Times New Roman" w:hAnsi="Times New Roman" w:cs="Times New Roman"/>
          <w:sz w:val="24"/>
          <w:szCs w:val="24"/>
        </w:rPr>
        <w:t>ship, leadership training, and T</w:t>
      </w:r>
      <w:r w:rsidR="006522E9">
        <w:rPr>
          <w:rFonts w:ascii="Times New Roman" w:hAnsi="Times New Roman" w:cs="Times New Roman"/>
          <w:sz w:val="24"/>
          <w:szCs w:val="24"/>
        </w:rPr>
        <w:t xml:space="preserve">raditional </w:t>
      </w:r>
      <w:r w:rsidR="00A00B6A" w:rsidRPr="009B442D">
        <w:rPr>
          <w:rFonts w:ascii="Times New Roman" w:hAnsi="Times New Roman" w:cs="Times New Roman"/>
          <w:sz w:val="24"/>
          <w:szCs w:val="24"/>
        </w:rPr>
        <w:t>Gender</w:t>
      </w:r>
      <w:r w:rsidRPr="009B442D">
        <w:rPr>
          <w:rFonts w:ascii="Times New Roman" w:hAnsi="Times New Roman" w:cs="Times New Roman"/>
          <w:sz w:val="24"/>
          <w:szCs w:val="24"/>
        </w:rPr>
        <w:t xml:space="preserve"> biases and the position held by women. Inte</w:t>
      </w:r>
      <w:r w:rsidR="006522E9">
        <w:rPr>
          <w:rFonts w:ascii="Times New Roman" w:hAnsi="Times New Roman" w:cs="Times New Roman"/>
          <w:sz w:val="24"/>
          <w:szCs w:val="24"/>
        </w:rPr>
        <w:t xml:space="preserve">rpreted through gender bias and </w:t>
      </w:r>
      <w:r w:rsidR="00A00B6A" w:rsidRPr="009B442D">
        <w:rPr>
          <w:rFonts w:ascii="Times New Roman" w:hAnsi="Times New Roman" w:cs="Times New Roman"/>
          <w:sz w:val="24"/>
          <w:szCs w:val="24"/>
        </w:rPr>
        <w:t>Gender-leadership</w:t>
      </w:r>
      <w:r w:rsidRPr="009B442D">
        <w:rPr>
          <w:rFonts w:ascii="Times New Roman" w:hAnsi="Times New Roman" w:cs="Times New Roman"/>
          <w:sz w:val="24"/>
          <w:szCs w:val="24"/>
        </w:rPr>
        <w:t xml:space="preserve"> theory, the central research questions </w:t>
      </w:r>
      <w:r w:rsidRPr="009B442D">
        <w:rPr>
          <w:rFonts w:ascii="Times New Roman" w:hAnsi="Times New Roman" w:cs="Times New Roman"/>
          <w:sz w:val="24"/>
          <w:szCs w:val="24"/>
        </w:rPr>
        <w:t>involved the relations</w:t>
      </w:r>
      <w:r w:rsidR="006522E9">
        <w:rPr>
          <w:rFonts w:ascii="Times New Roman" w:hAnsi="Times New Roman" w:cs="Times New Roman"/>
          <w:sz w:val="24"/>
          <w:szCs w:val="24"/>
        </w:rPr>
        <w:t>hips among t</w:t>
      </w:r>
      <w:r w:rsidR="00A00B6A" w:rsidRPr="009B442D">
        <w:rPr>
          <w:rFonts w:ascii="Times New Roman" w:hAnsi="Times New Roman" w:cs="Times New Roman"/>
          <w:sz w:val="24"/>
          <w:szCs w:val="24"/>
        </w:rPr>
        <w:t>ransformational</w:t>
      </w:r>
      <w:r w:rsidRPr="009B442D">
        <w:rPr>
          <w:rFonts w:ascii="Times New Roman" w:hAnsi="Times New Roman" w:cs="Times New Roman"/>
          <w:sz w:val="24"/>
          <w:szCs w:val="24"/>
        </w:rPr>
        <w:t xml:space="preserve"> leadership, leadership training, and tr</w:t>
      </w:r>
      <w:r w:rsidR="006522E9">
        <w:rPr>
          <w:rFonts w:ascii="Times New Roman" w:hAnsi="Times New Roman" w:cs="Times New Roman"/>
          <w:sz w:val="24"/>
          <w:szCs w:val="24"/>
        </w:rPr>
        <w:t>aditional gender biases and the p</w:t>
      </w:r>
      <w:r w:rsidR="00A00B6A" w:rsidRPr="009B442D">
        <w:rPr>
          <w:rFonts w:ascii="Times New Roman" w:hAnsi="Times New Roman" w:cs="Times New Roman"/>
          <w:sz w:val="24"/>
          <w:szCs w:val="24"/>
        </w:rPr>
        <w:t>osition</w:t>
      </w:r>
      <w:r w:rsidRPr="009B442D">
        <w:rPr>
          <w:rFonts w:ascii="Times New Roman" w:hAnsi="Times New Roman" w:cs="Times New Roman"/>
          <w:sz w:val="24"/>
          <w:szCs w:val="24"/>
        </w:rPr>
        <w:t xml:space="preserve"> held by</w:t>
      </w:r>
      <w:r w:rsidR="00754BFB" w:rsidRPr="009B442D">
        <w:rPr>
          <w:rFonts w:ascii="Times New Roman" w:hAnsi="Times New Roman" w:cs="Times New Roman"/>
          <w:sz w:val="24"/>
          <w:szCs w:val="24"/>
        </w:rPr>
        <w:t xml:space="preserve"> women in corrections. Using</w:t>
      </w:r>
      <w:r w:rsidRPr="009B442D">
        <w:rPr>
          <w:rFonts w:ascii="Times New Roman" w:hAnsi="Times New Roman" w:cs="Times New Roman"/>
          <w:sz w:val="24"/>
          <w:szCs w:val="24"/>
        </w:rPr>
        <w:t xml:space="preserve"> an online survey, a random sample was</w:t>
      </w:r>
      <w:r w:rsidR="00754BFB" w:rsidRPr="009B442D">
        <w:rPr>
          <w:rFonts w:ascii="Times New Roman" w:hAnsi="Times New Roman" w:cs="Times New Roman"/>
          <w:sz w:val="24"/>
          <w:szCs w:val="24"/>
        </w:rPr>
        <w:t xml:space="preserve"> conducted and revealed</w:t>
      </w:r>
      <w:r w:rsidRPr="009B442D">
        <w:rPr>
          <w:rFonts w:ascii="Times New Roman" w:hAnsi="Times New Roman" w:cs="Times New Roman"/>
          <w:sz w:val="24"/>
          <w:szCs w:val="24"/>
        </w:rPr>
        <w:t xml:space="preserve"> 71 female members of the Nati</w:t>
      </w:r>
      <w:r w:rsidRPr="009B442D">
        <w:rPr>
          <w:rFonts w:ascii="Times New Roman" w:hAnsi="Times New Roman" w:cs="Times New Roman"/>
          <w:sz w:val="24"/>
          <w:szCs w:val="24"/>
        </w:rPr>
        <w:t>onal Association of Blacks i</w:t>
      </w:r>
      <w:r w:rsidR="006522E9">
        <w:rPr>
          <w:rFonts w:ascii="Times New Roman" w:hAnsi="Times New Roman" w:cs="Times New Roman"/>
          <w:sz w:val="24"/>
          <w:szCs w:val="24"/>
        </w:rPr>
        <w:t>n Criminal Justice a</w:t>
      </w:r>
      <w:r w:rsidR="00A00B6A" w:rsidRPr="009B442D">
        <w:rPr>
          <w:rFonts w:ascii="Times New Roman" w:hAnsi="Times New Roman" w:cs="Times New Roman"/>
          <w:sz w:val="24"/>
          <w:szCs w:val="24"/>
        </w:rPr>
        <w:t>nd</w:t>
      </w:r>
      <w:r w:rsidRPr="009B442D">
        <w:rPr>
          <w:rFonts w:ascii="Times New Roman" w:hAnsi="Times New Roman" w:cs="Times New Roman"/>
          <w:sz w:val="24"/>
          <w:szCs w:val="24"/>
        </w:rPr>
        <w:t xml:space="preserve"> the Fede</w:t>
      </w:r>
      <w:r w:rsidR="009B0BDD" w:rsidRPr="009B442D">
        <w:rPr>
          <w:rFonts w:ascii="Times New Roman" w:hAnsi="Times New Roman" w:cs="Times New Roman"/>
          <w:sz w:val="24"/>
          <w:szCs w:val="24"/>
        </w:rPr>
        <w:t>ral Prisons Retiree Association (Cummins</w:t>
      </w:r>
      <w:r w:rsidR="006522E9">
        <w:rPr>
          <w:rFonts w:ascii="Times New Roman" w:hAnsi="Times New Roman" w:cs="Times New Roman"/>
          <w:sz w:val="24"/>
          <w:szCs w:val="24"/>
        </w:rPr>
        <w:t>,</w:t>
      </w:r>
      <w:r w:rsidR="009B0BDD" w:rsidRPr="009B442D">
        <w:rPr>
          <w:rFonts w:ascii="Times New Roman" w:hAnsi="Times New Roman" w:cs="Times New Roman"/>
          <w:sz w:val="24"/>
          <w:szCs w:val="24"/>
        </w:rPr>
        <w:t xml:space="preserve"> 2018).</w:t>
      </w:r>
    </w:p>
    <w:p w14:paraId="22A27332" w14:textId="77777777" w:rsidR="0002094F" w:rsidRPr="009B442D" w:rsidRDefault="0002094F" w:rsidP="009B442D">
      <w:pPr>
        <w:spacing w:before="240" w:line="480" w:lineRule="auto"/>
        <w:jc w:val="center"/>
        <w:rPr>
          <w:rFonts w:ascii="Times New Roman" w:hAnsi="Times New Roman" w:cs="Times New Roman"/>
          <w:b/>
          <w:sz w:val="24"/>
          <w:szCs w:val="24"/>
        </w:rPr>
      </w:pPr>
    </w:p>
    <w:p w14:paraId="4D2A0A66" w14:textId="77777777" w:rsidR="00F542D8" w:rsidRPr="009B442D" w:rsidRDefault="00F542D8" w:rsidP="009B442D">
      <w:pPr>
        <w:spacing w:before="240" w:line="480" w:lineRule="auto"/>
        <w:jc w:val="center"/>
        <w:rPr>
          <w:rFonts w:ascii="Times New Roman" w:hAnsi="Times New Roman" w:cs="Times New Roman"/>
          <w:b/>
          <w:sz w:val="24"/>
          <w:szCs w:val="24"/>
        </w:rPr>
      </w:pPr>
    </w:p>
    <w:p w14:paraId="60DDBE99" w14:textId="77777777" w:rsidR="00754BFB" w:rsidRPr="009B442D" w:rsidRDefault="00754BFB" w:rsidP="009B442D">
      <w:pPr>
        <w:spacing w:before="240" w:line="480" w:lineRule="auto"/>
        <w:rPr>
          <w:rFonts w:ascii="Times New Roman" w:hAnsi="Times New Roman" w:cs="Times New Roman"/>
          <w:b/>
          <w:sz w:val="24"/>
          <w:szCs w:val="24"/>
        </w:rPr>
      </w:pPr>
    </w:p>
    <w:p w14:paraId="35E5E1BA" w14:textId="77777777" w:rsidR="00754BFB" w:rsidRPr="009B442D" w:rsidRDefault="00754BFB" w:rsidP="009B442D">
      <w:pPr>
        <w:spacing w:before="240" w:line="480" w:lineRule="auto"/>
        <w:rPr>
          <w:rFonts w:ascii="Times New Roman" w:hAnsi="Times New Roman" w:cs="Times New Roman"/>
          <w:b/>
          <w:sz w:val="24"/>
          <w:szCs w:val="24"/>
        </w:rPr>
      </w:pPr>
    </w:p>
    <w:p w14:paraId="4F1176DC" w14:textId="77777777" w:rsidR="00754BFB" w:rsidRPr="009B442D" w:rsidRDefault="00754BFB" w:rsidP="009B442D">
      <w:pPr>
        <w:spacing w:before="240" w:line="480" w:lineRule="auto"/>
        <w:rPr>
          <w:rFonts w:ascii="Times New Roman" w:hAnsi="Times New Roman" w:cs="Times New Roman"/>
          <w:b/>
          <w:sz w:val="24"/>
          <w:szCs w:val="24"/>
        </w:rPr>
      </w:pPr>
    </w:p>
    <w:p w14:paraId="6C09AB0A" w14:textId="77777777" w:rsidR="00754BFB" w:rsidRPr="009B442D" w:rsidRDefault="00754BFB" w:rsidP="009B442D">
      <w:pPr>
        <w:spacing w:before="240" w:line="480" w:lineRule="auto"/>
        <w:rPr>
          <w:rFonts w:ascii="Times New Roman" w:hAnsi="Times New Roman" w:cs="Times New Roman"/>
          <w:b/>
          <w:sz w:val="24"/>
          <w:szCs w:val="24"/>
        </w:rPr>
      </w:pPr>
    </w:p>
    <w:p w14:paraId="49F385A9" w14:textId="77777777" w:rsidR="00754BFB" w:rsidRPr="009B442D" w:rsidRDefault="00754BFB" w:rsidP="009B442D">
      <w:pPr>
        <w:spacing w:before="240" w:line="480" w:lineRule="auto"/>
        <w:rPr>
          <w:rFonts w:ascii="Times New Roman" w:hAnsi="Times New Roman" w:cs="Times New Roman"/>
          <w:b/>
          <w:sz w:val="24"/>
          <w:szCs w:val="24"/>
        </w:rPr>
      </w:pPr>
    </w:p>
    <w:p w14:paraId="1E5B74F2" w14:textId="77777777" w:rsidR="00754BFB" w:rsidRPr="009B442D" w:rsidRDefault="00754BFB" w:rsidP="009B442D">
      <w:pPr>
        <w:spacing w:before="240" w:line="480" w:lineRule="auto"/>
        <w:rPr>
          <w:rFonts w:ascii="Times New Roman" w:hAnsi="Times New Roman" w:cs="Times New Roman"/>
          <w:b/>
          <w:sz w:val="24"/>
          <w:szCs w:val="24"/>
        </w:rPr>
      </w:pPr>
    </w:p>
    <w:p w14:paraId="35A22582" w14:textId="77777777" w:rsidR="00754BFB" w:rsidRPr="009B442D" w:rsidRDefault="00754BFB" w:rsidP="009B442D">
      <w:pPr>
        <w:spacing w:before="240" w:line="480" w:lineRule="auto"/>
        <w:rPr>
          <w:rFonts w:ascii="Times New Roman" w:hAnsi="Times New Roman" w:cs="Times New Roman"/>
          <w:b/>
          <w:sz w:val="24"/>
          <w:szCs w:val="24"/>
        </w:rPr>
      </w:pPr>
    </w:p>
    <w:p w14:paraId="2885AB8B" w14:textId="77777777" w:rsidR="00754BFB" w:rsidRPr="009B442D" w:rsidRDefault="004D33F4" w:rsidP="009B442D">
      <w:pPr>
        <w:spacing w:before="240" w:line="480" w:lineRule="auto"/>
        <w:jc w:val="center"/>
        <w:rPr>
          <w:rFonts w:ascii="Times New Roman" w:hAnsi="Times New Roman" w:cs="Times New Roman"/>
          <w:b/>
          <w:sz w:val="24"/>
          <w:szCs w:val="24"/>
        </w:rPr>
      </w:pPr>
      <w:r w:rsidRPr="009B442D">
        <w:rPr>
          <w:rFonts w:ascii="Times New Roman" w:hAnsi="Times New Roman" w:cs="Times New Roman"/>
          <w:b/>
          <w:sz w:val="24"/>
          <w:szCs w:val="24"/>
        </w:rPr>
        <w:t>References</w:t>
      </w:r>
    </w:p>
    <w:p w14:paraId="2B12B9A1" w14:textId="77777777" w:rsidR="009B0BDD" w:rsidRPr="009B442D" w:rsidRDefault="004D33F4" w:rsidP="009B442D">
      <w:pPr>
        <w:spacing w:before="240" w:line="480" w:lineRule="auto"/>
        <w:ind w:left="720" w:hanging="720"/>
        <w:rPr>
          <w:rFonts w:ascii="Times New Roman" w:hAnsi="Times New Roman" w:cs="Times New Roman"/>
          <w:sz w:val="24"/>
          <w:szCs w:val="24"/>
        </w:rPr>
      </w:pPr>
      <w:r w:rsidRPr="009B442D">
        <w:rPr>
          <w:rFonts w:ascii="Times New Roman" w:hAnsi="Times New Roman" w:cs="Times New Roman"/>
          <w:sz w:val="24"/>
          <w:szCs w:val="24"/>
        </w:rPr>
        <w:lastRenderedPageBreak/>
        <w:t xml:space="preserve">Biersack, A., Jolly, M., &amp; Macintyre, M. (Eds.). (2016). Gender Violence &amp; Human Rights: Seeking Justice in Fiji, Papua New </w:t>
      </w:r>
      <w:r w:rsidRPr="009B442D">
        <w:rPr>
          <w:rFonts w:ascii="Times New Roman" w:hAnsi="Times New Roman" w:cs="Times New Roman"/>
          <w:sz w:val="24"/>
          <w:szCs w:val="24"/>
        </w:rPr>
        <w:t>Guinea, and Vanuatu. ANU Press.</w:t>
      </w:r>
    </w:p>
    <w:p w14:paraId="08682FEE" w14:textId="77777777" w:rsidR="009B0BDD" w:rsidRPr="009B442D" w:rsidRDefault="004D33F4" w:rsidP="009B442D">
      <w:pPr>
        <w:spacing w:before="240" w:line="480" w:lineRule="auto"/>
        <w:ind w:left="720" w:hanging="720"/>
        <w:rPr>
          <w:rFonts w:ascii="Times New Roman" w:hAnsi="Times New Roman" w:cs="Times New Roman"/>
          <w:sz w:val="24"/>
          <w:szCs w:val="24"/>
        </w:rPr>
      </w:pPr>
      <w:r w:rsidRPr="009B442D">
        <w:rPr>
          <w:rFonts w:ascii="Times New Roman" w:hAnsi="Times New Roman" w:cs="Times New Roman"/>
          <w:sz w:val="24"/>
          <w:szCs w:val="24"/>
        </w:rPr>
        <w:t>Cummins, D. (2018). Women's multiple pathways to justice: Alternative Dispute Resolution and the impact.</w:t>
      </w:r>
    </w:p>
    <w:p w14:paraId="20037A28" w14:textId="77777777" w:rsidR="009B0BDD" w:rsidRPr="009B442D" w:rsidRDefault="004D33F4" w:rsidP="009B442D">
      <w:pPr>
        <w:spacing w:before="240" w:line="480" w:lineRule="auto"/>
        <w:ind w:left="720" w:hanging="720"/>
        <w:rPr>
          <w:rFonts w:ascii="Times New Roman" w:hAnsi="Times New Roman" w:cs="Times New Roman"/>
          <w:sz w:val="24"/>
          <w:szCs w:val="24"/>
        </w:rPr>
      </w:pPr>
      <w:r w:rsidRPr="009B442D">
        <w:rPr>
          <w:rFonts w:ascii="Times New Roman" w:hAnsi="Times New Roman" w:cs="Times New Roman"/>
          <w:sz w:val="24"/>
          <w:szCs w:val="24"/>
        </w:rPr>
        <w:t xml:space="preserve">Milne, E., Brennan, K., South, N., &amp; Turton, J. (Eds.). (2018). Women and the criminal justice system: </w:t>
      </w:r>
      <w:r w:rsidR="009B442D">
        <w:rPr>
          <w:rFonts w:ascii="Times New Roman" w:hAnsi="Times New Roman" w:cs="Times New Roman"/>
          <w:sz w:val="24"/>
          <w:szCs w:val="24"/>
        </w:rPr>
        <w:t xml:space="preserve">failing victims and offenders? </w:t>
      </w:r>
      <w:r w:rsidRPr="009B442D">
        <w:rPr>
          <w:rFonts w:ascii="Times New Roman" w:hAnsi="Times New Roman" w:cs="Times New Roman"/>
          <w:sz w:val="24"/>
          <w:szCs w:val="24"/>
        </w:rPr>
        <w:t>Springer.</w:t>
      </w:r>
    </w:p>
    <w:p w14:paraId="407208F4" w14:textId="77777777" w:rsidR="009B0BDD" w:rsidRPr="009B442D" w:rsidRDefault="004D33F4" w:rsidP="009B442D">
      <w:pPr>
        <w:spacing w:before="240" w:line="480" w:lineRule="auto"/>
        <w:ind w:left="720" w:hanging="720"/>
        <w:rPr>
          <w:rFonts w:ascii="Times New Roman" w:hAnsi="Times New Roman" w:cs="Times New Roman"/>
          <w:sz w:val="24"/>
          <w:szCs w:val="24"/>
        </w:rPr>
      </w:pPr>
      <w:r w:rsidRPr="009B442D">
        <w:rPr>
          <w:rFonts w:ascii="Times New Roman" w:hAnsi="Times New Roman" w:cs="Times New Roman"/>
          <w:sz w:val="24"/>
          <w:szCs w:val="24"/>
        </w:rPr>
        <w:t xml:space="preserve">Reid, C. (2017). The wounds of exclusion: Poverty, women’s health, and social justice. </w:t>
      </w:r>
      <w:r w:rsidR="009B442D" w:rsidRPr="009B442D">
        <w:rPr>
          <w:rFonts w:ascii="Times New Roman" w:hAnsi="Times New Roman" w:cs="Times New Roman"/>
          <w:sz w:val="24"/>
          <w:szCs w:val="24"/>
        </w:rPr>
        <w:t>Rutledge</w:t>
      </w:r>
      <w:r w:rsidRPr="009B442D">
        <w:rPr>
          <w:rFonts w:ascii="Times New Roman" w:hAnsi="Times New Roman" w:cs="Times New Roman"/>
          <w:sz w:val="24"/>
          <w:szCs w:val="24"/>
        </w:rPr>
        <w:t>.</w:t>
      </w:r>
    </w:p>
    <w:p w14:paraId="71CE49DC" w14:textId="77777777" w:rsidR="00F542D8" w:rsidRPr="009B442D" w:rsidRDefault="004D33F4" w:rsidP="009B442D">
      <w:pPr>
        <w:spacing w:before="240" w:line="480" w:lineRule="auto"/>
        <w:rPr>
          <w:rFonts w:ascii="Times New Roman" w:hAnsi="Times New Roman" w:cs="Times New Roman"/>
          <w:b/>
          <w:sz w:val="24"/>
          <w:szCs w:val="24"/>
        </w:rPr>
      </w:pPr>
      <w:r w:rsidRPr="009B442D">
        <w:rPr>
          <w:rFonts w:ascii="Times New Roman" w:hAnsi="Times New Roman" w:cs="Times New Roman"/>
          <w:b/>
          <w:sz w:val="24"/>
          <w:szCs w:val="24"/>
        </w:rPr>
        <w:tab/>
      </w:r>
      <w:bookmarkStart w:id="1" w:name="_GoBack"/>
      <w:bookmarkEnd w:id="1"/>
    </w:p>
    <w:sectPr w:rsidR="00F542D8" w:rsidRPr="009B442D" w:rsidSect="009B442D">
      <w:headerReference w:type="default" r:id="rId8"/>
      <w:headerReference w:type="first" r:id="rId9"/>
      <w:footerReference w:type="first" r:id="rId10"/>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HENRY" w:date="2019-05-06T10:38:00Z" w:initials="H">
    <w:p w14:paraId="68D04F56" w14:textId="77777777" w:rsidR="00FD530D" w:rsidRDefault="004D33F4">
      <w:pPr>
        <w:pStyle w:val="CommentText"/>
      </w:pPr>
      <w:r>
        <w:rPr>
          <w:rStyle w:val="CommentReference"/>
        </w:rPr>
        <w:annotationRef/>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8D04F56"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876D26" w14:textId="77777777" w:rsidR="004D33F4" w:rsidRDefault="004D33F4">
      <w:pPr>
        <w:spacing w:after="0" w:line="240" w:lineRule="auto"/>
      </w:pPr>
      <w:r>
        <w:separator/>
      </w:r>
    </w:p>
  </w:endnote>
  <w:endnote w:type="continuationSeparator" w:id="0">
    <w:p w14:paraId="384851F6" w14:textId="77777777" w:rsidR="004D33F4" w:rsidRDefault="004D33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513FE0" w14:textId="5EFF50CB" w:rsidR="00474957" w:rsidRDefault="004D33F4" w:rsidP="00474957">
    <w:pPr>
      <w:pStyle w:val="Footer"/>
      <w:tabs>
        <w:tab w:val="clear" w:pos="4680"/>
        <w:tab w:val="clear" w:pos="9360"/>
        <w:tab w:val="left" w:pos="6435"/>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D4B353" w14:textId="77777777" w:rsidR="004D33F4" w:rsidRDefault="004D33F4">
      <w:pPr>
        <w:spacing w:after="0" w:line="240" w:lineRule="auto"/>
      </w:pPr>
      <w:r>
        <w:separator/>
      </w:r>
    </w:p>
  </w:footnote>
  <w:footnote w:type="continuationSeparator" w:id="0">
    <w:p w14:paraId="55F53FB6" w14:textId="77777777" w:rsidR="004D33F4" w:rsidRDefault="004D33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63036120"/>
      <w:docPartObj>
        <w:docPartGallery w:val="Page Numbers (Top of Page)"/>
        <w:docPartUnique/>
      </w:docPartObj>
    </w:sdtPr>
    <w:sdtEndPr>
      <w:rPr>
        <w:noProof/>
      </w:rPr>
    </w:sdtEndPr>
    <w:sdtContent>
      <w:p w14:paraId="01972D4B" w14:textId="77777777" w:rsidR="009B0BDD" w:rsidRDefault="004D33F4">
        <w:pPr>
          <w:pStyle w:val="Header"/>
          <w:jc w:val="right"/>
        </w:pPr>
        <w:r>
          <w:fldChar w:fldCharType="begin"/>
        </w:r>
        <w:r>
          <w:instrText xml:space="preserve"> PAGE   \* MERGEFORMAT </w:instrText>
        </w:r>
        <w:r>
          <w:fldChar w:fldCharType="separate"/>
        </w:r>
        <w:r w:rsidR="00AA58A8">
          <w:rPr>
            <w:noProof/>
          </w:rPr>
          <w:t>3</w:t>
        </w:r>
        <w:r>
          <w:rPr>
            <w:noProof/>
          </w:rPr>
          <w:fldChar w:fldCharType="end"/>
        </w:r>
      </w:p>
    </w:sdtContent>
  </w:sdt>
  <w:p w14:paraId="1FB14BBF" w14:textId="77777777" w:rsidR="009B0BDD" w:rsidRDefault="004D33F4">
    <w:pPr>
      <w:pStyle w:val="Header"/>
    </w:pPr>
    <w:r>
      <w:t>Women Justice Team</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E93AAD" w14:textId="77777777" w:rsidR="009B0BDD" w:rsidRDefault="004D33F4">
    <w:pPr>
      <w:pStyle w:val="Header"/>
    </w:pPr>
    <w:r>
      <w:t>Running head:</w:t>
    </w:r>
    <w:r w:rsidRPr="009B442D">
      <w:t xml:space="preserve"> Women Justice Team</w:t>
    </w: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HENRY">
    <w15:presenceInfo w15:providerId="None" w15:userId="HENR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DBF"/>
    <w:rsid w:val="0002094F"/>
    <w:rsid w:val="00183EF3"/>
    <w:rsid w:val="002D4D02"/>
    <w:rsid w:val="00397836"/>
    <w:rsid w:val="00443207"/>
    <w:rsid w:val="00456B8B"/>
    <w:rsid w:val="00474957"/>
    <w:rsid w:val="004D33F4"/>
    <w:rsid w:val="005E2D39"/>
    <w:rsid w:val="006522E9"/>
    <w:rsid w:val="00676DBF"/>
    <w:rsid w:val="006C60F0"/>
    <w:rsid w:val="00754BFB"/>
    <w:rsid w:val="00823BE2"/>
    <w:rsid w:val="00937B57"/>
    <w:rsid w:val="009B0BDD"/>
    <w:rsid w:val="009B442D"/>
    <w:rsid w:val="00A00B6A"/>
    <w:rsid w:val="00AA58A8"/>
    <w:rsid w:val="00BB6F52"/>
    <w:rsid w:val="00C673CB"/>
    <w:rsid w:val="00E95528"/>
    <w:rsid w:val="00F542D8"/>
    <w:rsid w:val="00F85E35"/>
    <w:rsid w:val="00FD53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FCB57B-BA68-447F-89A3-36D399215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D530D"/>
    <w:rPr>
      <w:sz w:val="16"/>
      <w:szCs w:val="16"/>
    </w:rPr>
  </w:style>
  <w:style w:type="paragraph" w:styleId="CommentText">
    <w:name w:val="annotation text"/>
    <w:basedOn w:val="Normal"/>
    <w:link w:val="CommentTextChar"/>
    <w:uiPriority w:val="99"/>
    <w:semiHidden/>
    <w:unhideWhenUsed/>
    <w:rsid w:val="00FD530D"/>
    <w:pPr>
      <w:spacing w:line="240" w:lineRule="auto"/>
    </w:pPr>
    <w:rPr>
      <w:sz w:val="20"/>
      <w:szCs w:val="20"/>
    </w:rPr>
  </w:style>
  <w:style w:type="character" w:customStyle="1" w:styleId="CommentTextChar">
    <w:name w:val="Comment Text Char"/>
    <w:basedOn w:val="DefaultParagraphFont"/>
    <w:link w:val="CommentText"/>
    <w:uiPriority w:val="99"/>
    <w:semiHidden/>
    <w:rsid w:val="00FD530D"/>
    <w:rPr>
      <w:sz w:val="20"/>
      <w:szCs w:val="20"/>
    </w:rPr>
  </w:style>
  <w:style w:type="paragraph" w:styleId="CommentSubject">
    <w:name w:val="annotation subject"/>
    <w:basedOn w:val="CommentText"/>
    <w:next w:val="CommentText"/>
    <w:link w:val="CommentSubjectChar"/>
    <w:uiPriority w:val="99"/>
    <w:semiHidden/>
    <w:unhideWhenUsed/>
    <w:rsid w:val="00FD530D"/>
    <w:rPr>
      <w:b/>
      <w:bCs/>
    </w:rPr>
  </w:style>
  <w:style w:type="character" w:customStyle="1" w:styleId="CommentSubjectChar">
    <w:name w:val="Comment Subject Char"/>
    <w:basedOn w:val="CommentTextChar"/>
    <w:link w:val="CommentSubject"/>
    <w:uiPriority w:val="99"/>
    <w:semiHidden/>
    <w:rsid w:val="00FD530D"/>
    <w:rPr>
      <w:b/>
      <w:bCs/>
      <w:sz w:val="20"/>
      <w:szCs w:val="20"/>
    </w:rPr>
  </w:style>
  <w:style w:type="paragraph" w:styleId="BalloonText">
    <w:name w:val="Balloon Text"/>
    <w:basedOn w:val="Normal"/>
    <w:link w:val="BalloonTextChar"/>
    <w:uiPriority w:val="99"/>
    <w:semiHidden/>
    <w:unhideWhenUsed/>
    <w:rsid w:val="00FD53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530D"/>
    <w:rPr>
      <w:rFonts w:ascii="Segoe UI" w:hAnsi="Segoe UI" w:cs="Segoe UI"/>
      <w:sz w:val="18"/>
      <w:szCs w:val="18"/>
    </w:rPr>
  </w:style>
  <w:style w:type="paragraph" w:styleId="Header">
    <w:name w:val="header"/>
    <w:basedOn w:val="Normal"/>
    <w:link w:val="HeaderChar"/>
    <w:uiPriority w:val="99"/>
    <w:unhideWhenUsed/>
    <w:rsid w:val="009B0B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0BDD"/>
  </w:style>
  <w:style w:type="paragraph" w:styleId="Footer">
    <w:name w:val="footer"/>
    <w:basedOn w:val="Normal"/>
    <w:link w:val="FooterChar"/>
    <w:uiPriority w:val="99"/>
    <w:unhideWhenUsed/>
    <w:rsid w:val="009B0B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0B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webSettings" Target="webSettings.xml"/><Relationship Id="rId7" Type="http://schemas.microsoft.com/office/2011/relationships/commentsExtended" Target="commentsExtended.xml"/><Relationship Id="rId12" Type="http://schemas.microsoft.com/office/2011/relationships/people" Target="peop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434</Words>
  <Characters>2475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Windows User</cp:lastModifiedBy>
  <cp:revision>2</cp:revision>
  <dcterms:created xsi:type="dcterms:W3CDTF">2019-05-07T14:00:00Z</dcterms:created>
  <dcterms:modified xsi:type="dcterms:W3CDTF">2019-05-07T14:00:00Z</dcterms:modified>
</cp:coreProperties>
</file>